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529E" w:rsidRDefault="00F7529E" w:rsidP="003E08A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Schulbuch EKBO  </w:t>
      </w:r>
    </w:p>
    <w:p w:rsidR="003E08A9" w:rsidRPr="00E74131" w:rsidRDefault="00254528" w:rsidP="003E08A9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Lebensfrage </w:t>
      </w:r>
      <w:r w:rsidR="00F5485E">
        <w:rPr>
          <w:b/>
          <w:sz w:val="32"/>
          <w:szCs w:val="32"/>
          <w:u w:val="single"/>
        </w:rPr>
        <w:t>6</w:t>
      </w:r>
      <w:bookmarkStart w:id="0" w:name="_GoBack"/>
      <w:bookmarkEnd w:id="0"/>
      <w:r w:rsidR="003E08A9">
        <w:rPr>
          <w:b/>
          <w:sz w:val="32"/>
          <w:szCs w:val="32"/>
          <w:u w:val="single"/>
        </w:rPr>
        <w:t xml:space="preserve">: </w:t>
      </w:r>
      <w:r w:rsidR="00F5485E">
        <w:rPr>
          <w:b/>
          <w:sz w:val="32"/>
          <w:szCs w:val="32"/>
          <w:u w:val="single"/>
        </w:rPr>
        <w:t>All</w:t>
      </w:r>
      <w:r>
        <w:rPr>
          <w:b/>
          <w:sz w:val="32"/>
          <w:szCs w:val="32"/>
          <w:u w:val="single"/>
        </w:rPr>
        <w:t>e</w:t>
      </w:r>
      <w:r w:rsidR="00F5485E">
        <w:rPr>
          <w:b/>
          <w:sz w:val="32"/>
          <w:szCs w:val="32"/>
          <w:u w:val="single"/>
        </w:rPr>
        <w:t>s zu Ende?    Doppel</w:t>
      </w:r>
      <w:r w:rsidR="00F7529E">
        <w:rPr>
          <w:b/>
          <w:sz w:val="32"/>
          <w:szCs w:val="32"/>
          <w:u w:val="single"/>
        </w:rPr>
        <w:t xml:space="preserve">seite: </w:t>
      </w:r>
      <w:r w:rsidR="00F5485E">
        <w:rPr>
          <w:b/>
          <w:sz w:val="32"/>
          <w:szCs w:val="32"/>
          <w:u w:val="single"/>
        </w:rPr>
        <w:t>2/3</w:t>
      </w:r>
      <w:r w:rsidR="003E08A9">
        <w:rPr>
          <w:b/>
          <w:sz w:val="32"/>
          <w:szCs w:val="32"/>
          <w:u w:val="single"/>
        </w:rPr>
        <w:t>………</w:t>
      </w:r>
      <w:r w:rsidR="00F5485E">
        <w:rPr>
          <w:b/>
          <w:sz w:val="32"/>
          <w:szCs w:val="32"/>
          <w:u w:val="single"/>
        </w:rPr>
        <w:t>Autor*in</w:t>
      </w:r>
    </w:p>
    <w:tbl>
      <w:tblPr>
        <w:tblStyle w:val="Tabellenraster"/>
        <w:tblW w:w="5000" w:type="pct"/>
        <w:tblLayout w:type="fixed"/>
        <w:tblLook w:val="04A0" w:firstRow="1" w:lastRow="0" w:firstColumn="1" w:lastColumn="0" w:noHBand="0" w:noVBand="1"/>
      </w:tblPr>
      <w:tblGrid>
        <w:gridCol w:w="486"/>
        <w:gridCol w:w="1516"/>
        <w:gridCol w:w="8766"/>
        <w:gridCol w:w="3509"/>
      </w:tblGrid>
      <w:tr w:rsidR="003E08A9" w:rsidTr="0015655C">
        <w:tc>
          <w:tcPr>
            <w:tcW w:w="170" w:type="pct"/>
          </w:tcPr>
          <w:p w:rsidR="003E08A9" w:rsidRDefault="003E08A9" w:rsidP="0015655C">
            <w:r>
              <w:t>1</w:t>
            </w:r>
          </w:p>
        </w:tc>
        <w:tc>
          <w:tcPr>
            <w:tcW w:w="531" w:type="pct"/>
          </w:tcPr>
          <w:p w:rsidR="003E08A9" w:rsidRDefault="003E08A9" w:rsidP="0015655C">
            <w:r>
              <w:t>Bildmaterial mit Quelle</w:t>
            </w:r>
          </w:p>
          <w:p w:rsidR="003E08A9" w:rsidRDefault="003E08A9" w:rsidP="0015655C"/>
        </w:tc>
        <w:tc>
          <w:tcPr>
            <w:tcW w:w="3070" w:type="pct"/>
          </w:tcPr>
          <w:p w:rsidR="003E08A9" w:rsidRDefault="003E08A9" w:rsidP="003E08A9"/>
        </w:tc>
        <w:tc>
          <w:tcPr>
            <w:tcW w:w="1229" w:type="pct"/>
          </w:tcPr>
          <w:p w:rsidR="003E08A9" w:rsidRDefault="00F7529E" w:rsidP="0015655C">
            <w:r>
              <w:t>Vermerke:</w:t>
            </w:r>
          </w:p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2</w:t>
            </w:r>
          </w:p>
        </w:tc>
        <w:tc>
          <w:tcPr>
            <w:tcW w:w="531" w:type="pct"/>
          </w:tcPr>
          <w:p w:rsidR="003E08A9" w:rsidRDefault="003E08A9" w:rsidP="0015655C">
            <w:r>
              <w:t>Texte</w:t>
            </w:r>
          </w:p>
          <w:p w:rsidR="003E08A9" w:rsidRDefault="003E08A9" w:rsidP="0015655C"/>
          <w:p w:rsidR="003E08A9" w:rsidRDefault="003E08A9" w:rsidP="0015655C"/>
        </w:tc>
        <w:tc>
          <w:tcPr>
            <w:tcW w:w="3070" w:type="pct"/>
          </w:tcPr>
          <w:p w:rsidR="003E08A9" w:rsidRDefault="00F5485E" w:rsidP="0015655C">
            <w:hyperlink r:id="rId5" w:history="1">
              <w:r w:rsidRPr="00F5485E">
                <w:rPr>
                  <w:color w:val="0000FF"/>
                  <w:u w:val="single"/>
                </w:rPr>
                <w:t>https://www.niekao.de/Unterrichtsmaterial/Religion/Religion-Kl-3-4/weitere-Themen/Gefuehle-besprechen-Muss-ich-Angst-haben.html</w:t>
              </w:r>
            </w:hyperlink>
          </w:p>
          <w:p w:rsidR="00F5485E" w:rsidRDefault="00F5485E" w:rsidP="0015655C"/>
          <w:p w:rsidR="003E08A9" w:rsidRDefault="003E08A9" w:rsidP="0015655C"/>
        </w:tc>
        <w:tc>
          <w:tcPr>
            <w:tcW w:w="1229" w:type="pct"/>
          </w:tcPr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3</w:t>
            </w:r>
          </w:p>
        </w:tc>
        <w:tc>
          <w:tcPr>
            <w:tcW w:w="531" w:type="pct"/>
          </w:tcPr>
          <w:p w:rsidR="003E08A9" w:rsidRDefault="003E08A9" w:rsidP="0015655C">
            <w:r>
              <w:t>Methoden</w:t>
            </w:r>
          </w:p>
        </w:tc>
        <w:tc>
          <w:tcPr>
            <w:tcW w:w="3070" w:type="pct"/>
          </w:tcPr>
          <w:p w:rsidR="003E08A9" w:rsidRDefault="003E08A9" w:rsidP="003E08A9"/>
        </w:tc>
        <w:tc>
          <w:tcPr>
            <w:tcW w:w="1229" w:type="pct"/>
          </w:tcPr>
          <w:p w:rsidR="003E08A9" w:rsidRDefault="003E08A9" w:rsidP="0015655C"/>
          <w:p w:rsidR="003E08A9" w:rsidRDefault="003E08A9" w:rsidP="0015655C"/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4</w:t>
            </w:r>
          </w:p>
        </w:tc>
        <w:tc>
          <w:tcPr>
            <w:tcW w:w="531" w:type="pct"/>
          </w:tcPr>
          <w:p w:rsidR="003E08A9" w:rsidRDefault="003E08A9" w:rsidP="003E08A9">
            <w:r>
              <w:t>Impulse</w:t>
            </w:r>
          </w:p>
          <w:p w:rsidR="003E08A9" w:rsidRDefault="003E08A9" w:rsidP="003E08A9"/>
          <w:p w:rsidR="003E08A9" w:rsidRDefault="003E08A9" w:rsidP="003E08A9"/>
        </w:tc>
        <w:tc>
          <w:tcPr>
            <w:tcW w:w="3070" w:type="pct"/>
          </w:tcPr>
          <w:p w:rsidR="003E08A9" w:rsidRDefault="003E08A9" w:rsidP="003E08A9"/>
        </w:tc>
        <w:tc>
          <w:tcPr>
            <w:tcW w:w="1229" w:type="pct"/>
          </w:tcPr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5</w:t>
            </w:r>
          </w:p>
        </w:tc>
        <w:tc>
          <w:tcPr>
            <w:tcW w:w="531" w:type="pct"/>
          </w:tcPr>
          <w:p w:rsidR="003E08A9" w:rsidRDefault="003E08A9" w:rsidP="0015655C">
            <w:r>
              <w:t>Arbeitsblätter</w:t>
            </w:r>
          </w:p>
        </w:tc>
        <w:tc>
          <w:tcPr>
            <w:tcW w:w="3070" w:type="pct"/>
          </w:tcPr>
          <w:p w:rsidR="003E08A9" w:rsidRDefault="00F5485E" w:rsidP="003E08A9">
            <w:r w:rsidRPr="00F5485E">
              <w:object w:dxaOrig="337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40.5pt" o:ole="">
                  <v:imagedata r:id="rId6" o:title=""/>
                </v:shape>
                <o:OLEObject Type="Embed" ProgID="Package" ShapeID="_x0000_i1025" DrawAspect="Content" ObjectID="_1655121305" r:id="rId7"/>
              </w:object>
            </w:r>
            <w:r w:rsidRPr="00F5485E">
              <w:object w:dxaOrig="2941" w:dyaOrig="811">
                <v:shape id="_x0000_i1026" type="#_x0000_t75" style="width:147pt;height:40.5pt" o:ole="">
                  <v:imagedata r:id="rId8" o:title=""/>
                </v:shape>
                <o:OLEObject Type="Embed" ProgID="Package" ShapeID="_x0000_i1026" DrawAspect="Content" ObjectID="_1655121306" r:id="rId9"/>
              </w:object>
            </w:r>
            <w:r w:rsidRPr="00F5485E">
              <w:object w:dxaOrig="1951" w:dyaOrig="811">
                <v:shape id="_x0000_i1027" type="#_x0000_t75" style="width:97.5pt;height:40.5pt" o:ole="">
                  <v:imagedata r:id="rId10" o:title=""/>
                </v:shape>
                <o:OLEObject Type="Embed" ProgID="Package" ShapeID="_x0000_i1027" DrawAspect="Content" ObjectID="_1655121307" r:id="rId11"/>
              </w:object>
            </w:r>
            <w:r w:rsidRPr="00F5485E">
              <w:object w:dxaOrig="3015" w:dyaOrig="811">
                <v:shape id="_x0000_i1028" type="#_x0000_t75" style="width:150.75pt;height:40.5pt" o:ole="">
                  <v:imagedata r:id="rId12" o:title=""/>
                </v:shape>
                <o:OLEObject Type="Embed" ProgID="Package" ShapeID="_x0000_i1028" DrawAspect="Content" ObjectID="_1655121308" r:id="rId13"/>
              </w:object>
            </w:r>
          </w:p>
        </w:tc>
        <w:tc>
          <w:tcPr>
            <w:tcW w:w="1229" w:type="pct"/>
          </w:tcPr>
          <w:p w:rsidR="003E08A9" w:rsidRDefault="003E08A9" w:rsidP="0015655C"/>
          <w:p w:rsidR="003E08A9" w:rsidRDefault="003E08A9" w:rsidP="0015655C"/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6</w:t>
            </w:r>
          </w:p>
        </w:tc>
        <w:tc>
          <w:tcPr>
            <w:tcW w:w="531" w:type="pct"/>
          </w:tcPr>
          <w:p w:rsidR="003E08A9" w:rsidRDefault="003E08A9" w:rsidP="003E08A9">
            <w:r>
              <w:t>Kreativideen</w:t>
            </w:r>
          </w:p>
          <w:p w:rsidR="003E08A9" w:rsidRDefault="003E08A9" w:rsidP="003E08A9"/>
          <w:p w:rsidR="003E08A9" w:rsidRDefault="003E08A9" w:rsidP="003E08A9"/>
        </w:tc>
        <w:tc>
          <w:tcPr>
            <w:tcW w:w="3070" w:type="pct"/>
          </w:tcPr>
          <w:p w:rsidR="003E08A9" w:rsidRDefault="003E08A9" w:rsidP="003E08A9"/>
        </w:tc>
        <w:tc>
          <w:tcPr>
            <w:tcW w:w="1229" w:type="pct"/>
          </w:tcPr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7</w:t>
            </w:r>
          </w:p>
        </w:tc>
        <w:tc>
          <w:tcPr>
            <w:tcW w:w="531" w:type="pct"/>
          </w:tcPr>
          <w:p w:rsidR="003E08A9" w:rsidRDefault="003E08A9" w:rsidP="0015655C">
            <w:r>
              <w:t>Lieder</w:t>
            </w:r>
          </w:p>
        </w:tc>
        <w:tc>
          <w:tcPr>
            <w:tcW w:w="3070" w:type="pct"/>
          </w:tcPr>
          <w:p w:rsidR="003E08A9" w:rsidRDefault="003E08A9" w:rsidP="003E08A9"/>
        </w:tc>
        <w:tc>
          <w:tcPr>
            <w:tcW w:w="1229" w:type="pct"/>
          </w:tcPr>
          <w:p w:rsidR="003E08A9" w:rsidRDefault="003E08A9" w:rsidP="0015655C"/>
          <w:p w:rsidR="003E08A9" w:rsidRDefault="003E08A9" w:rsidP="0015655C"/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8</w:t>
            </w:r>
          </w:p>
        </w:tc>
        <w:tc>
          <w:tcPr>
            <w:tcW w:w="531" w:type="pct"/>
          </w:tcPr>
          <w:p w:rsidR="003E08A9" w:rsidRDefault="003E08A9" w:rsidP="0015655C">
            <w:r>
              <w:t>Recherche mit Quellen</w:t>
            </w:r>
          </w:p>
          <w:p w:rsidR="003E08A9" w:rsidRDefault="003E08A9" w:rsidP="0015655C"/>
        </w:tc>
        <w:tc>
          <w:tcPr>
            <w:tcW w:w="3070" w:type="pct"/>
          </w:tcPr>
          <w:p w:rsidR="003E08A9" w:rsidRDefault="00F5485E" w:rsidP="0015655C">
            <w:hyperlink r:id="rId14" w:history="1">
              <w:r w:rsidRPr="00F5485E">
                <w:rPr>
                  <w:color w:val="0000FF"/>
                  <w:u w:val="single"/>
                </w:rPr>
                <w:t>https://www.planet-schule.de/wissenspool/knietzsche-der-kleinste-philosoph-der-welt/inhalt/unterricht/angst.html</w:t>
              </w:r>
            </w:hyperlink>
          </w:p>
          <w:p w:rsidR="00254528" w:rsidRDefault="00254528" w:rsidP="0015655C"/>
          <w:p w:rsidR="00254528" w:rsidRDefault="00254528" w:rsidP="0015655C">
            <w:hyperlink r:id="rId15" w:history="1">
              <w:r w:rsidRPr="00254528">
                <w:rPr>
                  <w:color w:val="0000FF"/>
                  <w:u w:val="single"/>
                </w:rPr>
                <w:t>https://www.netzwerk-lernen.de/Ethik/Angst-und-Mut::14843.html</w:t>
              </w:r>
            </w:hyperlink>
          </w:p>
          <w:p w:rsidR="00254528" w:rsidRDefault="00254528" w:rsidP="0015655C">
            <w:hyperlink r:id="rId16" w:history="1">
              <w:r w:rsidRPr="00254528">
                <w:rPr>
                  <w:color w:val="0000FF"/>
                  <w:u w:val="single"/>
                </w:rPr>
                <w:t>https://www.calwer.com/angst-materialien-fuer-religionsunterricht-und-gemeinde.741.94.htm</w:t>
              </w:r>
            </w:hyperlink>
          </w:p>
        </w:tc>
        <w:tc>
          <w:tcPr>
            <w:tcW w:w="1229" w:type="pct"/>
          </w:tcPr>
          <w:p w:rsidR="003E08A9" w:rsidRDefault="003E08A9" w:rsidP="0015655C"/>
        </w:tc>
      </w:tr>
      <w:tr w:rsidR="003E08A9" w:rsidTr="0015655C">
        <w:tc>
          <w:tcPr>
            <w:tcW w:w="170" w:type="pct"/>
          </w:tcPr>
          <w:p w:rsidR="003E08A9" w:rsidRDefault="003E08A9" w:rsidP="0015655C">
            <w:r>
              <w:t>9</w:t>
            </w:r>
          </w:p>
        </w:tc>
        <w:tc>
          <w:tcPr>
            <w:tcW w:w="531" w:type="pct"/>
          </w:tcPr>
          <w:p w:rsidR="003E08A9" w:rsidRDefault="003E08A9" w:rsidP="0015655C">
            <w:r>
              <w:t>Literatur</w:t>
            </w:r>
          </w:p>
          <w:p w:rsidR="003E08A9" w:rsidRDefault="003E08A9" w:rsidP="0015655C"/>
          <w:p w:rsidR="003E08A9" w:rsidRDefault="003E08A9" w:rsidP="0015655C"/>
        </w:tc>
        <w:tc>
          <w:tcPr>
            <w:tcW w:w="3070" w:type="pct"/>
          </w:tcPr>
          <w:p w:rsidR="003E08A9" w:rsidRDefault="003E08A9" w:rsidP="0015655C"/>
        </w:tc>
        <w:tc>
          <w:tcPr>
            <w:tcW w:w="1229" w:type="pct"/>
          </w:tcPr>
          <w:p w:rsidR="003E08A9" w:rsidRDefault="003E08A9" w:rsidP="0015655C"/>
        </w:tc>
      </w:tr>
    </w:tbl>
    <w:p w:rsidR="003E08A9" w:rsidRDefault="003E08A9" w:rsidP="003E08A9"/>
    <w:sectPr w:rsidR="003E08A9" w:rsidSect="00EF4BF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86585"/>
    <w:multiLevelType w:val="hybridMultilevel"/>
    <w:tmpl w:val="C02CD7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5967D3"/>
    <w:multiLevelType w:val="hybridMultilevel"/>
    <w:tmpl w:val="AF7C97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950F1"/>
    <w:multiLevelType w:val="hybridMultilevel"/>
    <w:tmpl w:val="7070F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8A9"/>
    <w:rsid w:val="00254528"/>
    <w:rsid w:val="003E08A9"/>
    <w:rsid w:val="005E3831"/>
    <w:rsid w:val="0081539F"/>
    <w:rsid w:val="00F5485E"/>
    <w:rsid w:val="00F7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DE8D9"/>
  <w15:chartTrackingRefBased/>
  <w15:docId w15:val="{200568BA-E033-4E60-81D7-B15CA507C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E08A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E08A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E08A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3E0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calwer.com/angst-materialien-fuer-religionsunterricht-und-gemeinde.741.94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www.niekao.de/Unterrichtsmaterial/Religion/Religion-Kl-3-4/weitere-Themen/Gefuehle-besprechen-Muss-ich-Angst-haben.html" TargetMode="External"/><Relationship Id="rId15" Type="http://schemas.openxmlformats.org/officeDocument/2006/relationships/hyperlink" Target="https://www.netzwerk-lernen.de/Ethik/Angst-und-Mut::14843.html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www.planet-schule.de/wissenspool/knietzsche-der-kleinste-philosoph-der-welt/inhalt/unterricht/angst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Schroeder, Susanne</dc:creator>
  <cp:keywords/>
  <dc:description/>
  <cp:lastModifiedBy>Schroeder, Susanne</cp:lastModifiedBy>
  <cp:revision>2</cp:revision>
  <cp:lastPrinted>2020-01-09T08:54:00Z</cp:lastPrinted>
  <dcterms:created xsi:type="dcterms:W3CDTF">2020-07-01T13:08:00Z</dcterms:created>
  <dcterms:modified xsi:type="dcterms:W3CDTF">2020-07-01T13:08:00Z</dcterms:modified>
</cp:coreProperties>
</file>